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C16ED" w14:textId="77777777" w:rsidR="00BD5391" w:rsidRPr="00BD5391" w:rsidRDefault="00C37290" w:rsidP="00BD5391">
      <w:pPr>
        <w:keepNext/>
        <w:keepLines/>
        <w:spacing w:line="276" w:lineRule="auto"/>
        <w:outlineLvl w:val="0"/>
        <w:rPr>
          <w:rFonts w:eastAsia="Times New Roman"/>
          <w:b/>
          <w:sz w:val="40"/>
          <w:szCs w:val="32"/>
        </w:rPr>
      </w:pPr>
      <w:r>
        <w:rPr>
          <w:b/>
          <w:sz w:val="40"/>
        </w:rPr>
        <w:t xml:space="preserve">Fundações resistentes para uma área comercial </w:t>
      </w:r>
    </w:p>
    <w:p w14:paraId="3958495B" w14:textId="77777777" w:rsidR="00BD5391" w:rsidRPr="00BD5391" w:rsidRDefault="00BD5391" w:rsidP="00BD5391">
      <w:pPr>
        <w:spacing w:line="280" w:lineRule="atLeast"/>
        <w:jc w:val="both"/>
        <w:rPr>
          <w:sz w:val="22"/>
        </w:rPr>
      </w:pPr>
    </w:p>
    <w:p w14:paraId="0B02F7F0" w14:textId="0467000B" w:rsidR="00830E11" w:rsidRPr="00830E11" w:rsidRDefault="00191378" w:rsidP="00BD5391">
      <w:pPr>
        <w:spacing w:line="276" w:lineRule="auto"/>
        <w:jc w:val="both"/>
        <w:rPr>
          <w:sz w:val="22"/>
          <w:szCs w:val="22"/>
        </w:rPr>
      </w:pPr>
      <w:r>
        <w:rPr>
          <w:b/>
          <w:sz w:val="22"/>
        </w:rPr>
        <w:t>No empreendimento em uma nova zona industrial, as máquinas do Wirtgen Group, em combinação com um trator John Deere, lançaram as bases para a construção futura de uma área comercial.</w:t>
      </w:r>
      <w:r>
        <w:t xml:space="preserve"> </w:t>
      </w:r>
    </w:p>
    <w:p w14:paraId="0BEE576E" w14:textId="77777777" w:rsidR="00BD5391" w:rsidRDefault="00BD5391" w:rsidP="00BD5391">
      <w:pPr>
        <w:spacing w:line="276" w:lineRule="auto"/>
        <w:jc w:val="both"/>
        <w:rPr>
          <w:sz w:val="22"/>
        </w:rPr>
      </w:pPr>
    </w:p>
    <w:p w14:paraId="519CD500" w14:textId="77777777" w:rsidR="00F3284F" w:rsidRDefault="00B026C1" w:rsidP="00BD5391">
      <w:pPr>
        <w:spacing w:line="276" w:lineRule="auto"/>
        <w:jc w:val="both"/>
        <w:rPr>
          <w:b/>
          <w:bCs/>
          <w:sz w:val="22"/>
        </w:rPr>
      </w:pPr>
      <w:r>
        <w:rPr>
          <w:b/>
          <w:sz w:val="22"/>
        </w:rPr>
        <w:t>Fortalecer as bases</w:t>
      </w:r>
    </w:p>
    <w:p w14:paraId="08A44A21" w14:textId="5F9C938E" w:rsidR="0003740C" w:rsidRDefault="000102AD" w:rsidP="00BD5391">
      <w:pPr>
        <w:spacing w:line="276" w:lineRule="auto"/>
        <w:jc w:val="both"/>
        <w:rPr>
          <w:sz w:val="22"/>
        </w:rPr>
      </w:pPr>
      <w:r>
        <w:rPr>
          <w:sz w:val="22"/>
        </w:rPr>
        <w:t>A estabilização do solo é um procedimento particularmente eficiente e econômico quando se trata de estabelecer a resistência e a qualidade dos solos e prepará-los para projetos de construção ou de engenharia civil.</w:t>
      </w:r>
      <w:r>
        <w:t xml:space="preserve"> </w:t>
      </w:r>
      <w:r>
        <w:rPr>
          <w:sz w:val="22"/>
        </w:rPr>
        <w:t>Para melhorar de forma sustentável as propriedades do solo, geralmente é necessário um trem de máquinas. Dependendo da aplicação, ele consiste em espargidor de ligante, estabilizador do solo ou estabilizadora rebocável, motoniveladora e rolos de terraplenagem.</w:t>
      </w:r>
    </w:p>
    <w:p w14:paraId="57BCDC60" w14:textId="77777777" w:rsidR="0003740C" w:rsidRDefault="0003740C" w:rsidP="00BD5391">
      <w:pPr>
        <w:spacing w:line="276" w:lineRule="auto"/>
        <w:jc w:val="both"/>
        <w:rPr>
          <w:sz w:val="22"/>
        </w:rPr>
      </w:pPr>
    </w:p>
    <w:p w14:paraId="035F432B" w14:textId="77777777" w:rsidR="004750D9" w:rsidRPr="004750D9" w:rsidRDefault="004750D9" w:rsidP="00BD5391">
      <w:pPr>
        <w:spacing w:line="276" w:lineRule="auto"/>
        <w:jc w:val="both"/>
        <w:rPr>
          <w:b/>
          <w:bCs/>
          <w:sz w:val="22"/>
        </w:rPr>
      </w:pPr>
      <w:r>
        <w:rPr>
          <w:b/>
          <w:sz w:val="22"/>
        </w:rPr>
        <w:t>Fórmula ideal</w:t>
      </w:r>
    </w:p>
    <w:p w14:paraId="3F3BA2F6" w14:textId="189AF388" w:rsidR="002D3470" w:rsidRDefault="00362D44" w:rsidP="00BD5391">
      <w:pPr>
        <w:spacing w:line="276" w:lineRule="auto"/>
        <w:jc w:val="both"/>
        <w:rPr>
          <w:sz w:val="22"/>
        </w:rPr>
      </w:pPr>
      <w:r>
        <w:rPr>
          <w:sz w:val="22"/>
        </w:rPr>
        <w:t>Para preparar o terreno de mais de 80.000 m² para construção, os trabalhos de terraplenagem estipularam um aumento da área em até 10 m. Nesse processo, várias centenas de milhares de metros cúbicos de terra tiveram que ser estabilizados e compactados em camadas. O agente ligante para o solo de baixa resistência foi definido como uma mistura de 10 kg/m² de cal e cimento</w:t>
      </w:r>
      <w:r>
        <w:t>.</w:t>
      </w:r>
      <w:r>
        <w:rPr>
          <w:sz w:val="22"/>
        </w:rPr>
        <w:t xml:space="preserve"> Enquanto a cal melhora a capacidade de pavimentação e a compactabilidade do solo úmido e coeso, o cimento aumenta de forma sustentável sua capacidade de carga, estabilidade e resistência à água e ao congelamento.</w:t>
      </w:r>
    </w:p>
    <w:p w14:paraId="6DE796E6" w14:textId="77777777" w:rsidR="00103E45" w:rsidRDefault="00103E45" w:rsidP="00BD5391">
      <w:pPr>
        <w:spacing w:line="276" w:lineRule="auto"/>
        <w:jc w:val="both"/>
        <w:rPr>
          <w:sz w:val="22"/>
        </w:rPr>
      </w:pPr>
    </w:p>
    <w:p w14:paraId="6894E618" w14:textId="77777777" w:rsidR="00A822D0" w:rsidRPr="00A822D0" w:rsidRDefault="00A822D0" w:rsidP="00BD5391">
      <w:pPr>
        <w:spacing w:line="276" w:lineRule="auto"/>
        <w:jc w:val="both"/>
        <w:rPr>
          <w:b/>
          <w:bCs/>
          <w:sz w:val="22"/>
        </w:rPr>
      </w:pPr>
      <w:r>
        <w:rPr>
          <w:b/>
          <w:sz w:val="22"/>
        </w:rPr>
        <w:t>Qualidade de mistura elevada</w:t>
      </w:r>
    </w:p>
    <w:p w14:paraId="79BE8FED" w14:textId="51E9BF2B" w:rsidR="000104DA" w:rsidRDefault="00855334" w:rsidP="00A822D0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Primeiro, os espargidores de ligante da Streumaster, parceira de sistema do Wirtgen Group, aplicaram o ligante misto com alta precisão. A mistura homogênea dos ligantes foi realizada pelos estabilizadores do solo Wirtgen. Foram utilizados estabilizadores do solo com tração em todas as rodas, como </w:t>
      </w:r>
      <w:bookmarkStart w:id="0" w:name="_Hlk47340951"/>
      <w:r>
        <w:rPr>
          <w:sz w:val="22"/>
        </w:rPr>
        <w:t>o WR 250</w:t>
      </w:r>
      <w:bookmarkEnd w:id="0"/>
      <w:r>
        <w:rPr>
          <w:sz w:val="22"/>
        </w:rPr>
        <w:t>, que com 766 HP, uma largura de trabalho de 2,4 m e uma profundidade de trabalho de 560 mm, é perfeitamente adequado para trabalhos em áreas grandes. O WR 250 é capaz de atingir taxas de rendimento diárias entre 6.000 e 12.000 m².</w:t>
      </w:r>
    </w:p>
    <w:p w14:paraId="0797F0CD" w14:textId="77777777" w:rsidR="000104DA" w:rsidRDefault="000104DA" w:rsidP="00A822D0">
      <w:pPr>
        <w:spacing w:line="276" w:lineRule="auto"/>
        <w:jc w:val="both"/>
        <w:rPr>
          <w:sz w:val="22"/>
        </w:rPr>
      </w:pPr>
    </w:p>
    <w:p w14:paraId="2B163D81" w14:textId="57EDA32B" w:rsidR="001A1310" w:rsidRDefault="002F01A9" w:rsidP="00A822D0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Além disso, foi utilizada uma estabilizadora rebocável WS 250, também conhecida como uma fresadora estabilizadora ou rebocável. Em contraste com as máquinas automotoras da série WR, a WS 250 necessita de um veículo de tração para misturar solos de até 500 mm de profundidade em uma largura de trabalho de 2,5 m – neste caso um trator John Deere 8R 370 da nova série 8R. A WS 250 foi fixada ao trator através do engate de três pontos padronizado em apenas algumas etapas simples e logo estava pronta para uso imediato. </w:t>
      </w:r>
    </w:p>
    <w:p w14:paraId="334C2054" w14:textId="45A60B61" w:rsidR="00607DC5" w:rsidRDefault="007235C4" w:rsidP="00A822D0">
      <w:pPr>
        <w:spacing w:line="276" w:lineRule="auto"/>
        <w:jc w:val="both"/>
        <w:rPr>
          <w:sz w:val="22"/>
        </w:rPr>
      </w:pPr>
      <w:r>
        <w:rPr>
          <w:sz w:val="22"/>
        </w:rPr>
        <w:lastRenderedPageBreak/>
        <w:t xml:space="preserve">Usando seus potentes cilindros de corte e mistura, o estabilizador do solo e a fresadora rebocável da Wirtgen misturaram os agentes ligantes no solo a uma profundidade de 40 cm – e o transformaram, camada por camada, na desejada mistura de solo e ligante homogênea e de alta qualidade. </w:t>
      </w:r>
    </w:p>
    <w:p w14:paraId="0E0F6035" w14:textId="77777777" w:rsidR="00EB35B2" w:rsidRDefault="00EB35B2" w:rsidP="00A822D0">
      <w:pPr>
        <w:spacing w:line="276" w:lineRule="auto"/>
        <w:jc w:val="both"/>
        <w:rPr>
          <w:sz w:val="22"/>
        </w:rPr>
      </w:pPr>
    </w:p>
    <w:p w14:paraId="133AF1CC" w14:textId="566D997C" w:rsidR="00EB362E" w:rsidRPr="00EB362E" w:rsidRDefault="008573E9" w:rsidP="00940368">
      <w:pPr>
        <w:rPr>
          <w:b/>
          <w:bCs/>
          <w:sz w:val="22"/>
        </w:rPr>
      </w:pPr>
      <w:r>
        <w:rPr>
          <w:b/>
          <w:sz w:val="22"/>
        </w:rPr>
        <w:t xml:space="preserve">Compactação com a técnica certa </w:t>
      </w:r>
    </w:p>
    <w:p w14:paraId="06786998" w14:textId="3B88A61A" w:rsidR="004A259A" w:rsidRDefault="00992125" w:rsidP="00CA13CF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Para a compactação final, a empresa executora da obra contou com os poderosos compactadores monocilíndricos da Hamm da série H. Tais máquinas possuem uma excelente mobilidade off-road devido à sua articulação pendular de 3 pontos que, juntamente com os grandes ângulos de inclinação na parte frontal e traseira, também garante a alta capacidade de manobra e estabilidade de deslocamento dos rolos. </w:t>
      </w:r>
    </w:p>
    <w:p w14:paraId="0A36985C" w14:textId="77777777" w:rsidR="004A259A" w:rsidRDefault="004A259A" w:rsidP="00CA13CF">
      <w:pPr>
        <w:spacing w:line="276" w:lineRule="auto"/>
        <w:jc w:val="both"/>
        <w:rPr>
          <w:sz w:val="22"/>
        </w:rPr>
      </w:pPr>
    </w:p>
    <w:p w14:paraId="575ACC5D" w14:textId="5630E65A" w:rsidR="00A51D0F" w:rsidRDefault="001718DD" w:rsidP="00CA13CF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Como a compactação de solos coesos é realizada de forma mais eficaz por compactadores monocilíndricos com pé-de-carneiro, um H 13i P inicialmente assumiu a liderança no local. Com seu pé-de-carneiro sobre o tambor, o rolo deixou impressões profundas no solo, que poderiam assim secar mais facilmente devido ao aumento da superfície. Depois que as motoniveladoras nivelaram o solo, os compactadores monocilíndricos da série H assumiram o trabalho novamente, mas desta vez com um tambor liso. Eles providenciaram a compactação final do solo estabilizado e sua rigidez definitiva. </w:t>
      </w:r>
    </w:p>
    <w:p w14:paraId="515F00E6" w14:textId="075CFB50" w:rsidR="00626B27" w:rsidRDefault="00626B27">
      <w:pPr>
        <w:rPr>
          <w:b/>
          <w:caps/>
          <w:sz w:val="22"/>
        </w:rPr>
      </w:pPr>
    </w:p>
    <w:p w14:paraId="1521F0ED" w14:textId="77777777" w:rsidR="00EB35B2" w:rsidRDefault="00EB35B2">
      <w:pPr>
        <w:rPr>
          <w:b/>
          <w:caps/>
          <w:sz w:val="22"/>
        </w:rPr>
      </w:pPr>
    </w:p>
    <w:p w14:paraId="720E1D6F" w14:textId="77777777" w:rsidR="001C7E8C" w:rsidRDefault="001C7E8C" w:rsidP="008755E5">
      <w:pPr>
        <w:pStyle w:val="HeadlineFotos"/>
      </w:pPr>
    </w:p>
    <w:p w14:paraId="44B24DB9" w14:textId="77777777" w:rsidR="008755E5" w:rsidRPr="0030316D" w:rsidRDefault="008755E5" w:rsidP="008755E5">
      <w:pPr>
        <w:pStyle w:val="HeadlineFotos"/>
      </w:pPr>
      <w:r>
        <w:t>Fotos:</w:t>
      </w:r>
    </w:p>
    <w:p w14:paraId="075C87B4" w14:textId="77777777" w:rsidR="008755E5" w:rsidRPr="00607DC5" w:rsidRDefault="008755E5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7"/>
        <w:gridCol w:w="4607"/>
      </w:tblGrid>
      <w:tr w:rsidR="00C37290" w:rsidRPr="00F75B79" w14:paraId="064AAD19" w14:textId="77777777" w:rsidTr="00280D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14:paraId="03CEC189" w14:textId="77777777" w:rsidR="00C37290" w:rsidRPr="00D166AC" w:rsidRDefault="00C37290" w:rsidP="00280D34">
            <w:r>
              <w:rPr>
                <w:b/>
                <w:noProof/>
              </w:rPr>
              <w:drawing>
                <wp:inline distT="0" distB="0" distL="0" distR="0" wp14:anchorId="61F35F35" wp14:editId="56A90B59">
                  <wp:extent cx="2766060" cy="1844040"/>
                  <wp:effectExtent l="0" t="0" r="0" b="3810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14:paraId="2DE360A3" w14:textId="784C8409" w:rsidR="00C37290" w:rsidRDefault="00FC5AEF" w:rsidP="00280D34">
            <w:pPr>
              <w:pStyle w:val="berschrift3"/>
              <w:outlineLvl w:val="2"/>
            </w:pPr>
            <w:r>
              <w:t>W_photo_WR250_01878_HI</w:t>
            </w:r>
          </w:p>
          <w:p w14:paraId="06FF2C14" w14:textId="2AF346A4" w:rsidR="00C37290" w:rsidRPr="00F75B79" w:rsidRDefault="00EA72F2" w:rsidP="00280D34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Além da estabilização do solo, o WR 250 da Wirtgen também é utilizado como recicladora a frio sobre rodas na reabilitação de estradas. </w:t>
            </w:r>
            <w:r>
              <w:t xml:space="preserve"> </w:t>
            </w:r>
          </w:p>
        </w:tc>
      </w:tr>
    </w:tbl>
    <w:p w14:paraId="79DF438A" w14:textId="6556584B" w:rsidR="00C37290" w:rsidRDefault="00C37290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8"/>
        <w:gridCol w:w="4606"/>
      </w:tblGrid>
      <w:tr w:rsidR="00FC5AEF" w:rsidRPr="00F75B79" w14:paraId="594739F0" w14:textId="77777777" w:rsidTr="00410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14:paraId="69CFA20D" w14:textId="77777777" w:rsidR="00FC5AEF" w:rsidRPr="00D166AC" w:rsidRDefault="00FC5AEF" w:rsidP="00410CAE">
            <w:r>
              <w:rPr>
                <w:b/>
                <w:noProof/>
              </w:rPr>
              <w:lastRenderedPageBreak/>
              <w:drawing>
                <wp:inline distT="0" distB="0" distL="0" distR="0" wp14:anchorId="1C86856E" wp14:editId="2F84157B">
                  <wp:extent cx="2766060" cy="1844040"/>
                  <wp:effectExtent l="0" t="0" r="0" b="3810"/>
                  <wp:docPr id="9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14:paraId="5D88C774" w14:textId="7F79A2EA" w:rsidR="00FC5AEF" w:rsidRDefault="00FC5AEF" w:rsidP="00410CAE">
            <w:pPr>
              <w:pStyle w:val="berschrift3"/>
              <w:outlineLvl w:val="2"/>
            </w:pPr>
            <w:r>
              <w:t>W_photo_WS250_00785_HI</w:t>
            </w:r>
          </w:p>
          <w:p w14:paraId="63589B35" w14:textId="02DB0D6C" w:rsidR="00FC5AEF" w:rsidRPr="00F75B79" w:rsidRDefault="00FC5AEF" w:rsidP="00410CAE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As estabilizadoras rebocáveis da Wirtgen, como a WS 250, permitem que um trator seja convertido rapidamente em um estabilizador do solo e, assim, também possa ser usado de forma proveitosa fora da estação da colheita.</w:t>
            </w:r>
            <w:r>
              <w:t xml:space="preserve"> </w:t>
            </w:r>
          </w:p>
        </w:tc>
      </w:tr>
    </w:tbl>
    <w:p w14:paraId="3C861322" w14:textId="7E98C9AD" w:rsidR="00FC5AEF" w:rsidRDefault="00FC5AEF" w:rsidP="008755E5">
      <w:pPr>
        <w:pStyle w:val="Text"/>
      </w:pPr>
    </w:p>
    <w:p w14:paraId="467DF93E" w14:textId="77777777" w:rsidR="00FC5AEF" w:rsidRDefault="00FC5AEF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6"/>
        <w:gridCol w:w="4608"/>
      </w:tblGrid>
      <w:tr w:rsidR="00C37290" w:rsidRPr="007C6787" w14:paraId="4173ED01" w14:textId="77777777" w:rsidTr="00280D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14:paraId="052EEC76" w14:textId="77777777" w:rsidR="00C37290" w:rsidRPr="00D166AC" w:rsidRDefault="00C37290" w:rsidP="00280D34">
            <w:r>
              <w:rPr>
                <w:b/>
                <w:noProof/>
              </w:rPr>
              <w:drawing>
                <wp:inline distT="0" distB="0" distL="0" distR="0" wp14:anchorId="030C05F0" wp14:editId="7D9A589F">
                  <wp:extent cx="2766060" cy="1844040"/>
                  <wp:effectExtent l="0" t="0" r="0" b="3810"/>
                  <wp:docPr id="1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14:paraId="743230EC" w14:textId="6785EE56" w:rsidR="00C37290" w:rsidRPr="00B026C1" w:rsidRDefault="00FC5AEF" w:rsidP="00280D34">
            <w:pPr>
              <w:pStyle w:val="berschrift3"/>
              <w:outlineLvl w:val="2"/>
            </w:pPr>
            <w:r>
              <w:t>W_photo_WS250_00820_PR</w:t>
            </w:r>
          </w:p>
          <w:p w14:paraId="448BC791" w14:textId="165FF797" w:rsidR="000102AD" w:rsidRPr="007C6787" w:rsidRDefault="008D2BDD" w:rsidP="00280D34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Além da alta potência de compactação, os compactadores monocilíndricos da Hamm da série H impressionam sobretudo devido ao simples conceito de operação Easy Drive e uma cabine com ótima visão panorâmica.</w:t>
            </w:r>
          </w:p>
        </w:tc>
      </w:tr>
    </w:tbl>
    <w:p w14:paraId="0FEA37F1" w14:textId="77777777" w:rsidR="00C37290" w:rsidRPr="007C6787" w:rsidRDefault="00C37290" w:rsidP="008755E5">
      <w:pPr>
        <w:pStyle w:val="Text"/>
      </w:pPr>
    </w:p>
    <w:p w14:paraId="2770D565" w14:textId="77777777" w:rsidR="008755E5" w:rsidRDefault="008755E5" w:rsidP="008755E5">
      <w:pPr>
        <w:pStyle w:val="Text"/>
      </w:pPr>
      <w:r>
        <w:rPr>
          <w:i/>
          <w:u w:val="single"/>
        </w:rPr>
        <w:t>Observação:</w:t>
      </w:r>
      <w:r>
        <w:rPr>
          <w:i/>
        </w:rPr>
        <w:t xml:space="preserve"> Essas fotos servem apenas para a visualização prévia. Para impressão nas publicações, devem ser utilizadas as fotos em resolução de 300 dpi, disponíveis para download no site da Wirtgen GmbH /do Wirtgen Group.</w:t>
      </w:r>
    </w:p>
    <w:p w14:paraId="2EB74A0D" w14:textId="77777777" w:rsidR="008755E5" w:rsidRDefault="008755E5" w:rsidP="008755E5">
      <w:pPr>
        <w:pStyle w:val="Text"/>
      </w:pPr>
    </w:p>
    <w:p w14:paraId="48A09DB4" w14:textId="77777777" w:rsidR="008755E5" w:rsidRDefault="008755E5" w:rsidP="008755E5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6"/>
        <w:gridCol w:w="4748"/>
      </w:tblGrid>
      <w:tr w:rsidR="008755E5" w14:paraId="68263186" w14:textId="77777777" w:rsidTr="008E7B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14:paraId="54CED915" w14:textId="0B63F37F" w:rsidR="008755E5" w:rsidRDefault="006B17DE" w:rsidP="008E7B5E">
            <w:pPr>
              <w:pStyle w:val="HeadlineKontakte"/>
            </w:pPr>
            <w:r>
              <w:rPr>
                <w:caps w:val="0"/>
              </w:rPr>
              <w:t>Para mais informações,</w:t>
            </w:r>
            <w:r w:rsidR="008755E5">
              <w:t xml:space="preserve"> </w:t>
            </w:r>
          </w:p>
          <w:p w14:paraId="1E6ADA8A" w14:textId="58AB3DA0" w:rsidR="008755E5" w:rsidRDefault="006B17DE" w:rsidP="008E7B5E">
            <w:pPr>
              <w:pStyle w:val="HeadlineKontakte"/>
            </w:pPr>
            <w:r>
              <w:rPr>
                <w:caps w:val="0"/>
              </w:rPr>
              <w:t>entre em contato com:</w:t>
            </w:r>
          </w:p>
          <w:p w14:paraId="044EA6CB" w14:textId="77777777" w:rsidR="008755E5" w:rsidRPr="0069741A" w:rsidRDefault="008755E5" w:rsidP="008E7B5E">
            <w:pPr>
              <w:pStyle w:val="Text"/>
            </w:pPr>
            <w:r>
              <w:t>WIRTGEN GROUP</w:t>
            </w:r>
          </w:p>
          <w:p w14:paraId="2E4E825F" w14:textId="3634DEF0" w:rsidR="008755E5" w:rsidRPr="0069741A" w:rsidRDefault="0006482C" w:rsidP="008E7B5E">
            <w:pPr>
              <w:pStyle w:val="Text"/>
            </w:pPr>
            <w:r>
              <w:t>Public Relations</w:t>
            </w:r>
          </w:p>
          <w:p w14:paraId="14EC318F" w14:textId="77777777" w:rsidR="008755E5" w:rsidRDefault="008755E5" w:rsidP="008E7B5E">
            <w:pPr>
              <w:pStyle w:val="Text"/>
            </w:pPr>
            <w:r>
              <w:t>Reinhard-Wirtgen-Straße 2</w:t>
            </w:r>
          </w:p>
          <w:p w14:paraId="4435F385" w14:textId="77777777" w:rsidR="008755E5" w:rsidRDefault="008755E5" w:rsidP="008E7B5E">
            <w:pPr>
              <w:pStyle w:val="Text"/>
            </w:pPr>
            <w:r>
              <w:t>53578 Windhagen</w:t>
            </w:r>
          </w:p>
          <w:p w14:paraId="64CC1479" w14:textId="77777777" w:rsidR="008755E5" w:rsidRDefault="008755E5" w:rsidP="008E7B5E">
            <w:pPr>
              <w:pStyle w:val="Text"/>
            </w:pPr>
            <w:r>
              <w:t>Alemanha</w:t>
            </w:r>
          </w:p>
          <w:p w14:paraId="043A5A06" w14:textId="77777777" w:rsidR="008755E5" w:rsidRDefault="008755E5" w:rsidP="008E7B5E">
            <w:pPr>
              <w:pStyle w:val="Text"/>
            </w:pPr>
          </w:p>
          <w:p w14:paraId="4D9C5984" w14:textId="73400347" w:rsidR="008755E5" w:rsidRDefault="008755E5" w:rsidP="008E7B5E">
            <w:pPr>
              <w:pStyle w:val="Text"/>
            </w:pPr>
            <w:r>
              <w:t xml:space="preserve">Telefone: +49 2645 131 – </w:t>
            </w:r>
            <w:r w:rsidR="0006482C">
              <w:t>1966</w:t>
            </w:r>
          </w:p>
          <w:p w14:paraId="022305C8" w14:textId="5DFD19CC" w:rsidR="008755E5" w:rsidRDefault="008755E5" w:rsidP="008E7B5E">
            <w:pPr>
              <w:pStyle w:val="Text"/>
            </w:pPr>
            <w:r>
              <w:t xml:space="preserve">Fax: +49 </w:t>
            </w:r>
            <w:bookmarkStart w:id="1" w:name="_GoBack"/>
            <w:bookmarkEnd w:id="1"/>
            <w:r>
              <w:t>2645 131 – 499</w:t>
            </w:r>
          </w:p>
          <w:p w14:paraId="14A1818E" w14:textId="450ADEA6" w:rsidR="008755E5" w:rsidRDefault="008755E5" w:rsidP="008E7B5E">
            <w:pPr>
              <w:pStyle w:val="Text"/>
            </w:pPr>
            <w:r>
              <w:t xml:space="preserve">E-mail: </w:t>
            </w:r>
            <w:r w:rsidR="0006482C">
              <w:t>PR</w:t>
            </w:r>
            <w:r>
              <w:t>@wirtgen</w:t>
            </w:r>
            <w:r w:rsidR="0006482C">
              <w:t>-group</w:t>
            </w:r>
            <w:r>
              <w:t>.com</w:t>
            </w:r>
          </w:p>
          <w:p w14:paraId="12F3EB66" w14:textId="77777777" w:rsidR="008755E5" w:rsidRPr="00D166AC" w:rsidRDefault="008755E5" w:rsidP="008E7B5E">
            <w:pPr>
              <w:pStyle w:val="Text"/>
            </w:pPr>
            <w:r>
              <w:t>www.wirtgen-group.com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14:paraId="329A651F" w14:textId="77777777" w:rsidR="008755E5" w:rsidRPr="0034191A" w:rsidRDefault="008755E5" w:rsidP="008E7B5E">
            <w:pPr>
              <w:pStyle w:val="Text"/>
            </w:pPr>
          </w:p>
        </w:tc>
      </w:tr>
    </w:tbl>
    <w:p w14:paraId="1C46C4AA" w14:textId="77777777" w:rsidR="00D166AC" w:rsidRPr="00533132" w:rsidRDefault="00D166AC" w:rsidP="008755E5">
      <w:pPr>
        <w:spacing w:line="280" w:lineRule="atLeast"/>
        <w:jc w:val="both"/>
      </w:pPr>
    </w:p>
    <w:sectPr w:rsidR="00D166AC" w:rsidRPr="00533132" w:rsidSect="00CA4A0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0B39B4" w14:textId="77777777" w:rsidR="00922FBC" w:rsidRDefault="00922FBC" w:rsidP="00E55534">
      <w:r>
        <w:separator/>
      </w:r>
    </w:p>
  </w:endnote>
  <w:endnote w:type="continuationSeparator" w:id="0">
    <w:p w14:paraId="760B9700" w14:textId="77777777" w:rsidR="00922FBC" w:rsidRDefault="00922FB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58E3DDAE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65C1F827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5D59CB94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fldChar w:fldCharType="begin"/>
          </w:r>
          <w:r w:rsidRPr="00723F4F">
            <w:instrText xml:space="preserve"> </w:instrText>
          </w:r>
          <w:r w:rsidR="00BD5391">
            <w:instrText>PAGE</w:instrText>
          </w:r>
          <w:r w:rsidRPr="00723F4F">
            <w:instrText xml:space="preserve"> \# "</w:instrText>
          </w:r>
          <w:r w:rsidR="00BD5391">
            <w:instrText>00</w:instrText>
          </w:r>
          <w:r w:rsidRPr="00723F4F">
            <w:instrText>"</w:instrText>
          </w:r>
          <w:r w:rsidRPr="00723F4F">
            <w:fldChar w:fldCharType="separate"/>
          </w:r>
          <w:r w:rsidR="00E316C0">
            <w:t>02</w:t>
          </w:r>
          <w:r w:rsidRPr="00723F4F">
            <w:fldChar w:fldCharType="end"/>
          </w:r>
        </w:p>
      </w:tc>
    </w:tr>
  </w:tbl>
  <w:p w14:paraId="38BC5226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0F20BE" wp14:editId="54682045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71B5B1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32F06CE7" w14:textId="77777777" w:rsidTr="00723F4F">
      <w:tc>
        <w:tcPr>
          <w:tcW w:w="9664" w:type="dxa"/>
          <w:shd w:val="clear" w:color="auto" w:fill="auto"/>
        </w:tcPr>
        <w:p w14:paraId="617725C2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EB35B2">
            <w:rPr>
              <w:rStyle w:val="Hervorhebung"/>
              <w:lang w:val="de-DE"/>
            </w:rPr>
            <w:t>WIRTGEN GmbH</w:t>
          </w:r>
          <w:r w:rsidRPr="00EB35B2">
            <w:rPr>
              <w:lang w:val="de-DE"/>
            </w:rPr>
            <w:t xml:space="preserve"> · Reinhard-Wirtgen-Str. </w:t>
          </w:r>
          <w:r>
            <w:t>2 · D-53578 Windhagen · T: +49 26 45 / 131 0</w:t>
          </w:r>
        </w:p>
      </w:tc>
    </w:tr>
  </w:tbl>
  <w:p w14:paraId="4C8EA333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A63806" wp14:editId="67BFFFF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16FDE6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25CFB9" w14:textId="77777777" w:rsidR="00922FBC" w:rsidRDefault="00922FBC" w:rsidP="00E55534">
      <w:r>
        <w:separator/>
      </w:r>
    </w:p>
  </w:footnote>
  <w:footnote w:type="continuationSeparator" w:id="0">
    <w:p w14:paraId="38EAF38D" w14:textId="77777777" w:rsidR="00922FBC" w:rsidRDefault="00922FB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469D8" w14:textId="77777777" w:rsidR="00533132" w:rsidRPr="00533132" w:rsidRDefault="00BD5391" w:rsidP="00533132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96B1194" wp14:editId="5B8E318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AB314" w14:textId="77777777" w:rsidR="00533132" w:rsidRDefault="00BD5391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9AACBA9" wp14:editId="6853EF01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23237C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1" allowOverlap="1" wp14:anchorId="7704E6AE" wp14:editId="1212A1F1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6FDB506C" wp14:editId="4BA93013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BC"/>
    <w:rsid w:val="000102AD"/>
    <w:rsid w:val="000104DA"/>
    <w:rsid w:val="00017D9B"/>
    <w:rsid w:val="000215F3"/>
    <w:rsid w:val="0003740C"/>
    <w:rsid w:val="00042106"/>
    <w:rsid w:val="0005285B"/>
    <w:rsid w:val="0006482C"/>
    <w:rsid w:val="00066D09"/>
    <w:rsid w:val="0009665C"/>
    <w:rsid w:val="000B2B61"/>
    <w:rsid w:val="000E3DC0"/>
    <w:rsid w:val="00103205"/>
    <w:rsid w:val="00103E45"/>
    <w:rsid w:val="001131E0"/>
    <w:rsid w:val="0012026F"/>
    <w:rsid w:val="00132055"/>
    <w:rsid w:val="00145934"/>
    <w:rsid w:val="001539DB"/>
    <w:rsid w:val="00171320"/>
    <w:rsid w:val="001718DD"/>
    <w:rsid w:val="00190BF1"/>
    <w:rsid w:val="00191378"/>
    <w:rsid w:val="001A1310"/>
    <w:rsid w:val="001A568F"/>
    <w:rsid w:val="001B16BB"/>
    <w:rsid w:val="001C7E8C"/>
    <w:rsid w:val="001F02F8"/>
    <w:rsid w:val="001F0833"/>
    <w:rsid w:val="001F1220"/>
    <w:rsid w:val="00204DD0"/>
    <w:rsid w:val="00215C43"/>
    <w:rsid w:val="00216B18"/>
    <w:rsid w:val="00227964"/>
    <w:rsid w:val="0024622F"/>
    <w:rsid w:val="00253A2E"/>
    <w:rsid w:val="0026475D"/>
    <w:rsid w:val="0029634D"/>
    <w:rsid w:val="002C0E16"/>
    <w:rsid w:val="002D3470"/>
    <w:rsid w:val="002D618F"/>
    <w:rsid w:val="002E765F"/>
    <w:rsid w:val="002F01A9"/>
    <w:rsid w:val="002F108B"/>
    <w:rsid w:val="0030316D"/>
    <w:rsid w:val="00311567"/>
    <w:rsid w:val="003264C6"/>
    <w:rsid w:val="0032774C"/>
    <w:rsid w:val="0034191A"/>
    <w:rsid w:val="00343CC7"/>
    <w:rsid w:val="00362D44"/>
    <w:rsid w:val="00384A08"/>
    <w:rsid w:val="003A753A"/>
    <w:rsid w:val="003B3C3F"/>
    <w:rsid w:val="003B451B"/>
    <w:rsid w:val="003E1CB6"/>
    <w:rsid w:val="003E3CF6"/>
    <w:rsid w:val="003E759F"/>
    <w:rsid w:val="003E7853"/>
    <w:rsid w:val="00403373"/>
    <w:rsid w:val="00406C81"/>
    <w:rsid w:val="00412545"/>
    <w:rsid w:val="0041565B"/>
    <w:rsid w:val="00430BB0"/>
    <w:rsid w:val="0046618C"/>
    <w:rsid w:val="004750D9"/>
    <w:rsid w:val="00482E77"/>
    <w:rsid w:val="00482F76"/>
    <w:rsid w:val="004A259A"/>
    <w:rsid w:val="004D00AC"/>
    <w:rsid w:val="004E1A16"/>
    <w:rsid w:val="004E6EF5"/>
    <w:rsid w:val="00500887"/>
    <w:rsid w:val="00506409"/>
    <w:rsid w:val="00530E32"/>
    <w:rsid w:val="00533132"/>
    <w:rsid w:val="00544133"/>
    <w:rsid w:val="00546AE5"/>
    <w:rsid w:val="005711A3"/>
    <w:rsid w:val="00573B2B"/>
    <w:rsid w:val="005776E9"/>
    <w:rsid w:val="005A1563"/>
    <w:rsid w:val="005A3D7C"/>
    <w:rsid w:val="005A4F04"/>
    <w:rsid w:val="005B5793"/>
    <w:rsid w:val="005D03C6"/>
    <w:rsid w:val="005E6DB0"/>
    <w:rsid w:val="005E77FD"/>
    <w:rsid w:val="00607DC5"/>
    <w:rsid w:val="00626B27"/>
    <w:rsid w:val="006330A2"/>
    <w:rsid w:val="00642EB6"/>
    <w:rsid w:val="00654CB0"/>
    <w:rsid w:val="0066147D"/>
    <w:rsid w:val="00667366"/>
    <w:rsid w:val="00670E8E"/>
    <w:rsid w:val="00672247"/>
    <w:rsid w:val="0069741A"/>
    <w:rsid w:val="006B17DE"/>
    <w:rsid w:val="006E51F4"/>
    <w:rsid w:val="006F7602"/>
    <w:rsid w:val="00722A17"/>
    <w:rsid w:val="007235C4"/>
    <w:rsid w:val="00723F4F"/>
    <w:rsid w:val="00724C87"/>
    <w:rsid w:val="00726159"/>
    <w:rsid w:val="00732ED0"/>
    <w:rsid w:val="00757252"/>
    <w:rsid w:val="00757B83"/>
    <w:rsid w:val="0077391D"/>
    <w:rsid w:val="007825D9"/>
    <w:rsid w:val="00791A69"/>
    <w:rsid w:val="00794830"/>
    <w:rsid w:val="00797CAA"/>
    <w:rsid w:val="007C2658"/>
    <w:rsid w:val="007C6787"/>
    <w:rsid w:val="007D2B94"/>
    <w:rsid w:val="007E20D0"/>
    <w:rsid w:val="007E3DAB"/>
    <w:rsid w:val="00820315"/>
    <w:rsid w:val="00821313"/>
    <w:rsid w:val="00830E11"/>
    <w:rsid w:val="008427F2"/>
    <w:rsid w:val="00842BCF"/>
    <w:rsid w:val="00843B45"/>
    <w:rsid w:val="00855334"/>
    <w:rsid w:val="008573E9"/>
    <w:rsid w:val="00863129"/>
    <w:rsid w:val="008755E5"/>
    <w:rsid w:val="0087608B"/>
    <w:rsid w:val="008B2B3A"/>
    <w:rsid w:val="008C2DB2"/>
    <w:rsid w:val="008D2BDD"/>
    <w:rsid w:val="008D770E"/>
    <w:rsid w:val="00901923"/>
    <w:rsid w:val="0090337E"/>
    <w:rsid w:val="00922FBC"/>
    <w:rsid w:val="0092452A"/>
    <w:rsid w:val="009328FA"/>
    <w:rsid w:val="00940368"/>
    <w:rsid w:val="009433E1"/>
    <w:rsid w:val="00963936"/>
    <w:rsid w:val="009646E4"/>
    <w:rsid w:val="00973597"/>
    <w:rsid w:val="00992125"/>
    <w:rsid w:val="009B3E73"/>
    <w:rsid w:val="009C2378"/>
    <w:rsid w:val="009D016F"/>
    <w:rsid w:val="009D6373"/>
    <w:rsid w:val="009E251D"/>
    <w:rsid w:val="009E354D"/>
    <w:rsid w:val="00A139EA"/>
    <w:rsid w:val="00A15736"/>
    <w:rsid w:val="00A171F4"/>
    <w:rsid w:val="00A17AD7"/>
    <w:rsid w:val="00A24EFC"/>
    <w:rsid w:val="00A27D9B"/>
    <w:rsid w:val="00A51D0F"/>
    <w:rsid w:val="00A56FA1"/>
    <w:rsid w:val="00A67BA9"/>
    <w:rsid w:val="00A7212B"/>
    <w:rsid w:val="00A76338"/>
    <w:rsid w:val="00A76673"/>
    <w:rsid w:val="00A822D0"/>
    <w:rsid w:val="00A96C50"/>
    <w:rsid w:val="00A977CE"/>
    <w:rsid w:val="00AA26EB"/>
    <w:rsid w:val="00AC433D"/>
    <w:rsid w:val="00AC7B89"/>
    <w:rsid w:val="00AD131F"/>
    <w:rsid w:val="00AF3B3A"/>
    <w:rsid w:val="00AF4E8E"/>
    <w:rsid w:val="00AF6569"/>
    <w:rsid w:val="00B00750"/>
    <w:rsid w:val="00B026C1"/>
    <w:rsid w:val="00B06265"/>
    <w:rsid w:val="00B508B4"/>
    <w:rsid w:val="00B51FB1"/>
    <w:rsid w:val="00B5232A"/>
    <w:rsid w:val="00B90F78"/>
    <w:rsid w:val="00B97707"/>
    <w:rsid w:val="00BA6408"/>
    <w:rsid w:val="00BB543B"/>
    <w:rsid w:val="00BB79B8"/>
    <w:rsid w:val="00BD043D"/>
    <w:rsid w:val="00BD1058"/>
    <w:rsid w:val="00BD5391"/>
    <w:rsid w:val="00BF3597"/>
    <w:rsid w:val="00BF56B2"/>
    <w:rsid w:val="00C13D84"/>
    <w:rsid w:val="00C341E3"/>
    <w:rsid w:val="00C37290"/>
    <w:rsid w:val="00C457C3"/>
    <w:rsid w:val="00C54F63"/>
    <w:rsid w:val="00C551FF"/>
    <w:rsid w:val="00C644CA"/>
    <w:rsid w:val="00C73005"/>
    <w:rsid w:val="00C83BB6"/>
    <w:rsid w:val="00C85E18"/>
    <w:rsid w:val="00CA13CF"/>
    <w:rsid w:val="00CA4A09"/>
    <w:rsid w:val="00CC16A7"/>
    <w:rsid w:val="00CD21BA"/>
    <w:rsid w:val="00CE2D44"/>
    <w:rsid w:val="00CF1E6E"/>
    <w:rsid w:val="00CF2DEA"/>
    <w:rsid w:val="00CF36C9"/>
    <w:rsid w:val="00D13D4A"/>
    <w:rsid w:val="00D13E8C"/>
    <w:rsid w:val="00D166AC"/>
    <w:rsid w:val="00D36BA2"/>
    <w:rsid w:val="00D939D5"/>
    <w:rsid w:val="00DA490F"/>
    <w:rsid w:val="00DB4BB0"/>
    <w:rsid w:val="00DD6013"/>
    <w:rsid w:val="00DE3FE8"/>
    <w:rsid w:val="00DE662B"/>
    <w:rsid w:val="00E066A5"/>
    <w:rsid w:val="00E14608"/>
    <w:rsid w:val="00E21E67"/>
    <w:rsid w:val="00E22EF8"/>
    <w:rsid w:val="00E27CE8"/>
    <w:rsid w:val="00E30EBF"/>
    <w:rsid w:val="00E316C0"/>
    <w:rsid w:val="00E50830"/>
    <w:rsid w:val="00E52D70"/>
    <w:rsid w:val="00E55534"/>
    <w:rsid w:val="00E64738"/>
    <w:rsid w:val="00E87F25"/>
    <w:rsid w:val="00E914D1"/>
    <w:rsid w:val="00EA1EF2"/>
    <w:rsid w:val="00EA72F2"/>
    <w:rsid w:val="00EB35B2"/>
    <w:rsid w:val="00EB362E"/>
    <w:rsid w:val="00EB70B3"/>
    <w:rsid w:val="00ED68B0"/>
    <w:rsid w:val="00F12F77"/>
    <w:rsid w:val="00F20920"/>
    <w:rsid w:val="00F21BF1"/>
    <w:rsid w:val="00F3284F"/>
    <w:rsid w:val="00F41E64"/>
    <w:rsid w:val="00F56318"/>
    <w:rsid w:val="00F63239"/>
    <w:rsid w:val="00F75B79"/>
    <w:rsid w:val="00F82525"/>
    <w:rsid w:val="00F8556F"/>
    <w:rsid w:val="00F91B22"/>
    <w:rsid w:val="00F97FEA"/>
    <w:rsid w:val="00FA6E2C"/>
    <w:rsid w:val="00FC431D"/>
    <w:rsid w:val="00FC5AEF"/>
    <w:rsid w:val="00FE28A6"/>
    <w:rsid w:val="00FF468D"/>
    <w:rsid w:val="00FF4D83"/>
    <w:rsid w:val="00FF52AE"/>
    <w:rsid w:val="00FF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D352E5"/>
  <w15:docId w15:val="{43AA0FD7-F2CB-4E85-B665-D3E4FABD7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Verdana" w:hAnsi="Verdana" w:cs="Times New Roman"/>
        <w:lang w:val="pt-BR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E7853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4E1A1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1A1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1A16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1A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1A1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7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04F50-CD10-4F2C-9E29-E5F001B65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661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4823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Steffens Kirsten</cp:lastModifiedBy>
  <cp:revision>26</cp:revision>
  <cp:lastPrinted>2018-04-24T11:37:00Z</cp:lastPrinted>
  <dcterms:created xsi:type="dcterms:W3CDTF">2020-08-10T14:49:00Z</dcterms:created>
  <dcterms:modified xsi:type="dcterms:W3CDTF">2021-01-19T07:01:00Z</dcterms:modified>
</cp:coreProperties>
</file>